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4A1F" w14:textId="7BEB7AC6" w:rsidR="00210D25" w:rsidRPr="00AC4B0B" w:rsidRDefault="009B74D5" w:rsidP="00AC4B0B">
      <w:pPr>
        <w:jc w:val="center"/>
        <w:rPr>
          <w:rFonts w:ascii="Arial" w:hAnsi="Arial" w:cs="Arial"/>
          <w:b/>
        </w:rPr>
      </w:pPr>
      <w:bookmarkStart w:id="0" w:name="_Hlk107406391"/>
      <w:r w:rsidRPr="009C65D4">
        <w:rPr>
          <w:rFonts w:ascii="Arial" w:hAnsi="Arial" w:cs="Arial"/>
          <w:b/>
        </w:rPr>
        <w:t xml:space="preserve">Zbiorcza informacja </w:t>
      </w:r>
      <w:r w:rsidR="00507A08" w:rsidRPr="009C65D4">
        <w:rPr>
          <w:rFonts w:ascii="Arial" w:hAnsi="Arial" w:cs="Arial"/>
          <w:b/>
        </w:rPr>
        <w:t>o petycjach rozpatrzonych w 202</w:t>
      </w:r>
      <w:r w:rsidR="00AB33FA">
        <w:rPr>
          <w:rFonts w:ascii="Arial" w:hAnsi="Arial" w:cs="Arial"/>
          <w:b/>
        </w:rPr>
        <w:t>1</w:t>
      </w:r>
      <w:r w:rsidRPr="009C65D4">
        <w:rPr>
          <w:rFonts w:ascii="Arial" w:hAnsi="Arial" w:cs="Arial"/>
          <w:b/>
        </w:rPr>
        <w:t xml:space="preserve"> r</w:t>
      </w:r>
      <w:r w:rsidR="00AC4B0B">
        <w:rPr>
          <w:rFonts w:ascii="Arial" w:hAnsi="Arial" w:cs="Arial"/>
          <w:b/>
        </w:rPr>
        <w:t>.</w:t>
      </w:r>
    </w:p>
    <w:p w14:paraId="4D6AC14F" w14:textId="22970ADE" w:rsidR="00210D25" w:rsidRDefault="009B74D5" w:rsidP="00C37D7B">
      <w:pPr>
        <w:jc w:val="both"/>
        <w:rPr>
          <w:rFonts w:ascii="Arial" w:hAnsi="Arial" w:cs="Arial"/>
        </w:rPr>
      </w:pPr>
      <w:r w:rsidRPr="009C65D4">
        <w:rPr>
          <w:rFonts w:ascii="Arial" w:hAnsi="Arial" w:cs="Arial"/>
        </w:rPr>
        <w:t>Zgodnie z wymogiem określonym w art. 14 ustawy z dnia 11 lipca 2014 r. o petycjach (Dz. U. z 2018 r. poz. 870) podaje się</w:t>
      </w:r>
      <w:r w:rsidR="00C37D7B" w:rsidRPr="009C65D4">
        <w:rPr>
          <w:rFonts w:ascii="Arial" w:hAnsi="Arial" w:cs="Arial"/>
        </w:rPr>
        <w:t xml:space="preserve"> do publicznej wiadomości</w:t>
      </w:r>
      <w:r w:rsidR="00507A08" w:rsidRPr="009C65D4">
        <w:rPr>
          <w:rFonts w:ascii="Arial" w:hAnsi="Arial" w:cs="Arial"/>
        </w:rPr>
        <w:t>, iż w 202</w:t>
      </w:r>
      <w:r w:rsidR="00210D25">
        <w:rPr>
          <w:rFonts w:ascii="Arial" w:hAnsi="Arial" w:cs="Arial"/>
        </w:rPr>
        <w:t>1</w:t>
      </w:r>
      <w:r w:rsidR="00D27D33">
        <w:rPr>
          <w:rFonts w:ascii="Arial" w:hAnsi="Arial" w:cs="Arial"/>
        </w:rPr>
        <w:t xml:space="preserve"> r. rozpatrzono </w:t>
      </w:r>
      <w:r w:rsidR="00AB33FA">
        <w:rPr>
          <w:rFonts w:ascii="Arial" w:hAnsi="Arial" w:cs="Arial"/>
        </w:rPr>
        <w:t>1</w:t>
      </w:r>
      <w:r w:rsidR="00D27D33">
        <w:rPr>
          <w:rFonts w:ascii="Arial" w:hAnsi="Arial" w:cs="Arial"/>
        </w:rPr>
        <w:t xml:space="preserve"> petycj</w:t>
      </w:r>
      <w:r w:rsidR="00AB33FA">
        <w:rPr>
          <w:rFonts w:ascii="Arial" w:hAnsi="Arial" w:cs="Arial"/>
        </w:rPr>
        <w:t>ę.</w:t>
      </w:r>
      <w:r w:rsidRPr="009C65D4">
        <w:rPr>
          <w:rFonts w:ascii="Arial" w:hAnsi="Arial" w:cs="Arial"/>
        </w:rPr>
        <w:t xml:space="preserve"> Przedmiot petycji oraz sposób </w:t>
      </w:r>
      <w:r w:rsidR="00210D25">
        <w:rPr>
          <w:rFonts w:ascii="Arial" w:hAnsi="Arial" w:cs="Arial"/>
        </w:rPr>
        <w:t>jej</w:t>
      </w:r>
      <w:r w:rsidRPr="009C65D4">
        <w:rPr>
          <w:rFonts w:ascii="Arial" w:hAnsi="Arial" w:cs="Arial"/>
        </w:rPr>
        <w:t xml:space="preserve"> załatwienia obrazuje poniższe zestawienie</w:t>
      </w:r>
      <w:r w:rsidR="00210D25">
        <w:rPr>
          <w:rFonts w:ascii="Arial" w:hAnsi="Arial" w:cs="Arial"/>
        </w:rPr>
        <w:t>:</w:t>
      </w:r>
    </w:p>
    <w:p w14:paraId="766BD9FF" w14:textId="77777777" w:rsidR="00AC4B0B" w:rsidRPr="009C65D4" w:rsidRDefault="00AC4B0B" w:rsidP="00C37D7B">
      <w:pPr>
        <w:jc w:val="both"/>
        <w:rPr>
          <w:rFonts w:ascii="Arial" w:hAnsi="Arial" w:cs="Arial"/>
        </w:rPr>
      </w:pPr>
    </w:p>
    <w:tbl>
      <w:tblPr>
        <w:tblStyle w:val="Tabela-Siatka"/>
        <w:tblW w:w="14567" w:type="dxa"/>
        <w:jc w:val="center"/>
        <w:tblLook w:val="04A0" w:firstRow="1" w:lastRow="0" w:firstColumn="1" w:lastColumn="0" w:noHBand="0" w:noVBand="1"/>
      </w:tblPr>
      <w:tblGrid>
        <w:gridCol w:w="991"/>
        <w:gridCol w:w="2835"/>
        <w:gridCol w:w="4394"/>
        <w:gridCol w:w="6347"/>
      </w:tblGrid>
      <w:tr w:rsidR="009B74D5" w:rsidRPr="009C65D4" w14:paraId="5A409AE0" w14:textId="77777777" w:rsidTr="007E739A">
        <w:trPr>
          <w:jc w:val="center"/>
        </w:trPr>
        <w:tc>
          <w:tcPr>
            <w:tcW w:w="991" w:type="dxa"/>
          </w:tcPr>
          <w:p w14:paraId="5F67E1D3" w14:textId="77777777" w:rsidR="00C37D7B" w:rsidRPr="009C65D4" w:rsidRDefault="00C37D7B" w:rsidP="00B824E2">
            <w:pPr>
              <w:jc w:val="center"/>
              <w:rPr>
                <w:rFonts w:ascii="Arial" w:hAnsi="Arial" w:cs="Arial"/>
                <w:b/>
              </w:rPr>
            </w:pPr>
          </w:p>
          <w:p w14:paraId="2F4F52CA" w14:textId="77777777" w:rsidR="00C37D7B" w:rsidRPr="009C65D4" w:rsidRDefault="00C37D7B" w:rsidP="00B824E2">
            <w:pPr>
              <w:jc w:val="center"/>
              <w:rPr>
                <w:rFonts w:ascii="Arial" w:hAnsi="Arial" w:cs="Arial"/>
                <w:b/>
              </w:rPr>
            </w:pPr>
          </w:p>
          <w:p w14:paraId="1127E1E2" w14:textId="77777777" w:rsidR="00C37D7B" w:rsidRPr="009C65D4" w:rsidRDefault="009B74D5" w:rsidP="00B824E2">
            <w:pPr>
              <w:jc w:val="center"/>
              <w:rPr>
                <w:rFonts w:ascii="Arial" w:hAnsi="Arial" w:cs="Arial"/>
                <w:b/>
              </w:rPr>
            </w:pPr>
            <w:r w:rsidRPr="009C65D4">
              <w:rPr>
                <w:rFonts w:ascii="Arial" w:hAnsi="Arial" w:cs="Arial"/>
                <w:b/>
              </w:rPr>
              <w:t xml:space="preserve">Liczba </w:t>
            </w:r>
          </w:p>
          <w:p w14:paraId="42114E0E" w14:textId="77777777" w:rsidR="009B74D5" w:rsidRPr="009C65D4" w:rsidRDefault="009B74D5" w:rsidP="00B824E2">
            <w:pPr>
              <w:jc w:val="center"/>
              <w:rPr>
                <w:rFonts w:ascii="Arial" w:hAnsi="Arial" w:cs="Arial"/>
                <w:b/>
              </w:rPr>
            </w:pPr>
            <w:r w:rsidRPr="009C65D4">
              <w:rPr>
                <w:rFonts w:ascii="Arial" w:hAnsi="Arial" w:cs="Arial"/>
                <w:b/>
              </w:rPr>
              <w:t>petycji</w:t>
            </w:r>
          </w:p>
        </w:tc>
        <w:tc>
          <w:tcPr>
            <w:tcW w:w="2835" w:type="dxa"/>
          </w:tcPr>
          <w:p w14:paraId="2CEC3658" w14:textId="77777777" w:rsidR="00C37D7B" w:rsidRPr="009C65D4" w:rsidRDefault="009B74D5" w:rsidP="00C37D7B">
            <w:pPr>
              <w:jc w:val="center"/>
              <w:rPr>
                <w:rFonts w:ascii="Arial" w:hAnsi="Arial" w:cs="Arial"/>
                <w:b/>
              </w:rPr>
            </w:pPr>
            <w:r w:rsidRPr="009C65D4">
              <w:rPr>
                <w:rFonts w:ascii="Arial" w:hAnsi="Arial" w:cs="Arial"/>
                <w:b/>
              </w:rPr>
              <w:t xml:space="preserve">Imię i nazwisko </w:t>
            </w:r>
            <w:r w:rsidR="00C37D7B" w:rsidRPr="009C65D4">
              <w:rPr>
                <w:rFonts w:ascii="Arial" w:hAnsi="Arial" w:cs="Arial"/>
                <w:b/>
              </w:rPr>
              <w:t xml:space="preserve">                  </w:t>
            </w:r>
            <w:r w:rsidRPr="009C65D4">
              <w:rPr>
                <w:rFonts w:ascii="Arial" w:hAnsi="Arial" w:cs="Arial"/>
                <w:b/>
              </w:rPr>
              <w:t xml:space="preserve">lub nazwa podmiotu wnoszącego petycję </w:t>
            </w:r>
          </w:p>
          <w:p w14:paraId="7CED9DD7" w14:textId="77777777" w:rsidR="007E739A" w:rsidRPr="009C65D4" w:rsidRDefault="005870B2" w:rsidP="009C65D4">
            <w:pPr>
              <w:jc w:val="center"/>
              <w:rPr>
                <w:rFonts w:ascii="Arial" w:hAnsi="Arial" w:cs="Arial"/>
                <w:b/>
              </w:rPr>
            </w:pPr>
            <w:r w:rsidRPr="009C65D4">
              <w:rPr>
                <w:rFonts w:ascii="Arial" w:hAnsi="Arial" w:cs="Arial"/>
                <w:b/>
              </w:rPr>
              <w:t xml:space="preserve">(w przypadku wyrażenia zgody, </w:t>
            </w:r>
            <w:r w:rsidR="009B74D5" w:rsidRPr="009C65D4">
              <w:rPr>
                <w:rFonts w:ascii="Arial" w:hAnsi="Arial" w:cs="Arial"/>
                <w:b/>
              </w:rPr>
              <w:t xml:space="preserve">o której mowa </w:t>
            </w:r>
            <w:r w:rsidRPr="009C65D4">
              <w:rPr>
                <w:rFonts w:ascii="Arial" w:hAnsi="Arial" w:cs="Arial"/>
                <w:b/>
              </w:rPr>
              <w:br/>
            </w:r>
            <w:r w:rsidR="009B74D5" w:rsidRPr="009C65D4">
              <w:rPr>
                <w:rFonts w:ascii="Arial" w:hAnsi="Arial" w:cs="Arial"/>
                <w:b/>
              </w:rPr>
              <w:t xml:space="preserve">w art. 4 ust. 3  ustawy </w:t>
            </w:r>
            <w:r w:rsidR="00C37D7B" w:rsidRPr="009C65D4">
              <w:rPr>
                <w:rFonts w:ascii="Arial" w:hAnsi="Arial" w:cs="Arial"/>
                <w:b/>
              </w:rPr>
              <w:t xml:space="preserve"> </w:t>
            </w:r>
            <w:r w:rsidRPr="009C65D4">
              <w:rPr>
                <w:rFonts w:ascii="Arial" w:hAnsi="Arial" w:cs="Arial"/>
                <w:b/>
              </w:rPr>
              <w:br/>
            </w:r>
            <w:r w:rsidR="009B74D5" w:rsidRPr="009C65D4">
              <w:rPr>
                <w:rFonts w:ascii="Arial" w:hAnsi="Arial" w:cs="Arial"/>
                <w:b/>
              </w:rPr>
              <w:t>o petycjach)</w:t>
            </w:r>
          </w:p>
        </w:tc>
        <w:tc>
          <w:tcPr>
            <w:tcW w:w="4394" w:type="dxa"/>
          </w:tcPr>
          <w:p w14:paraId="42CD3312" w14:textId="77777777" w:rsidR="00C37D7B" w:rsidRPr="009C65D4" w:rsidRDefault="00C37D7B" w:rsidP="00B824E2">
            <w:pPr>
              <w:jc w:val="center"/>
              <w:rPr>
                <w:rFonts w:ascii="Arial" w:hAnsi="Arial" w:cs="Arial"/>
                <w:b/>
              </w:rPr>
            </w:pPr>
          </w:p>
          <w:p w14:paraId="552D1E04" w14:textId="77777777" w:rsidR="00C37D7B" w:rsidRPr="009C65D4" w:rsidRDefault="00C37D7B" w:rsidP="00B824E2">
            <w:pPr>
              <w:jc w:val="center"/>
              <w:rPr>
                <w:rFonts w:ascii="Arial" w:hAnsi="Arial" w:cs="Arial"/>
                <w:b/>
              </w:rPr>
            </w:pPr>
          </w:p>
          <w:p w14:paraId="3EE56F8C" w14:textId="77777777" w:rsidR="00C37D7B" w:rsidRPr="009C65D4" w:rsidRDefault="00C37D7B" w:rsidP="00B824E2">
            <w:pPr>
              <w:jc w:val="center"/>
              <w:rPr>
                <w:rFonts w:ascii="Arial" w:hAnsi="Arial" w:cs="Arial"/>
                <w:b/>
              </w:rPr>
            </w:pPr>
          </w:p>
          <w:p w14:paraId="02F51D83" w14:textId="77777777" w:rsidR="009B74D5" w:rsidRPr="009C65D4" w:rsidRDefault="009B74D5" w:rsidP="00B824E2">
            <w:pPr>
              <w:jc w:val="center"/>
              <w:rPr>
                <w:rFonts w:ascii="Arial" w:hAnsi="Arial" w:cs="Arial"/>
                <w:b/>
              </w:rPr>
            </w:pPr>
            <w:r w:rsidRPr="009C65D4">
              <w:rPr>
                <w:rFonts w:ascii="Arial" w:hAnsi="Arial" w:cs="Arial"/>
                <w:b/>
              </w:rPr>
              <w:t>Przedmiot petycji</w:t>
            </w:r>
          </w:p>
        </w:tc>
        <w:tc>
          <w:tcPr>
            <w:tcW w:w="6347" w:type="dxa"/>
          </w:tcPr>
          <w:p w14:paraId="1079E14A" w14:textId="77777777" w:rsidR="00C37D7B" w:rsidRPr="009C65D4" w:rsidRDefault="00C37D7B" w:rsidP="00B824E2">
            <w:pPr>
              <w:jc w:val="center"/>
              <w:rPr>
                <w:rFonts w:ascii="Arial" w:hAnsi="Arial" w:cs="Arial"/>
                <w:b/>
              </w:rPr>
            </w:pPr>
          </w:p>
          <w:p w14:paraId="2EC49E4A" w14:textId="77777777" w:rsidR="00C37D7B" w:rsidRPr="009C65D4" w:rsidRDefault="00C37D7B" w:rsidP="00B824E2">
            <w:pPr>
              <w:jc w:val="center"/>
              <w:rPr>
                <w:rFonts w:ascii="Arial" w:hAnsi="Arial" w:cs="Arial"/>
                <w:b/>
              </w:rPr>
            </w:pPr>
          </w:p>
          <w:p w14:paraId="47F95586" w14:textId="77777777" w:rsidR="00C37D7B" w:rsidRPr="009C65D4" w:rsidRDefault="00C37D7B" w:rsidP="00B824E2">
            <w:pPr>
              <w:jc w:val="center"/>
              <w:rPr>
                <w:rFonts w:ascii="Arial" w:hAnsi="Arial" w:cs="Arial"/>
                <w:b/>
              </w:rPr>
            </w:pPr>
          </w:p>
          <w:p w14:paraId="4352CAF3" w14:textId="77777777" w:rsidR="009B74D5" w:rsidRPr="009C65D4" w:rsidRDefault="009B74D5" w:rsidP="00B824E2">
            <w:pPr>
              <w:jc w:val="center"/>
              <w:rPr>
                <w:rFonts w:ascii="Arial" w:hAnsi="Arial" w:cs="Arial"/>
                <w:b/>
              </w:rPr>
            </w:pPr>
            <w:r w:rsidRPr="009C65D4">
              <w:rPr>
                <w:rFonts w:ascii="Arial" w:hAnsi="Arial" w:cs="Arial"/>
                <w:b/>
              </w:rPr>
              <w:t>Sposób załatwienia</w:t>
            </w:r>
          </w:p>
        </w:tc>
      </w:tr>
      <w:tr w:rsidR="009B74D5" w:rsidRPr="009C65D4" w14:paraId="27E08AAC" w14:textId="77777777" w:rsidTr="007E739A">
        <w:trPr>
          <w:jc w:val="center"/>
        </w:trPr>
        <w:tc>
          <w:tcPr>
            <w:tcW w:w="991" w:type="dxa"/>
          </w:tcPr>
          <w:p w14:paraId="7B8271F7" w14:textId="309FD321" w:rsidR="009B74D5" w:rsidRPr="009C65D4" w:rsidRDefault="009B74D5" w:rsidP="00B824E2">
            <w:pPr>
              <w:jc w:val="center"/>
              <w:rPr>
                <w:rFonts w:ascii="Arial" w:hAnsi="Arial" w:cs="Arial"/>
              </w:rPr>
            </w:pPr>
            <w:r w:rsidRPr="009C65D4">
              <w:rPr>
                <w:rFonts w:ascii="Arial" w:hAnsi="Arial" w:cs="Arial"/>
              </w:rPr>
              <w:t>1/20</w:t>
            </w:r>
            <w:r w:rsidR="00507A08" w:rsidRPr="009C65D4">
              <w:rPr>
                <w:rFonts w:ascii="Arial" w:hAnsi="Arial" w:cs="Arial"/>
              </w:rPr>
              <w:t>2</w:t>
            </w:r>
            <w:r w:rsidR="00210D25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14:paraId="1276ADB7" w14:textId="34BE00F3" w:rsidR="00210D25" w:rsidRPr="009C65D4" w:rsidRDefault="00210D25" w:rsidP="00210D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Partia Lewica Razem – okręg łódzki </w:t>
            </w:r>
          </w:p>
        </w:tc>
        <w:tc>
          <w:tcPr>
            <w:tcW w:w="4394" w:type="dxa"/>
          </w:tcPr>
          <w:p w14:paraId="1DDB19F4" w14:textId="34476941" w:rsidR="009B74D5" w:rsidRPr="009C65D4" w:rsidRDefault="00210D25" w:rsidP="003D6E31">
            <w:pPr>
              <w:spacing w:before="100" w:beforeAutospacing="1" w:after="100" w:afterAutospacing="1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umieszczenie skrzynek ze</w:t>
            </w:r>
            <w:r w:rsidR="003D6E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środkami higienicznymi na czas menstruacji </w:t>
            </w:r>
            <w:r w:rsidR="003D6E31">
              <w:rPr>
                <w:rFonts w:ascii="Arial" w:hAnsi="Arial" w:cs="Arial"/>
              </w:rPr>
              <w:br/>
              <w:t xml:space="preserve">w miejscach użyteczności publicznej </w:t>
            </w:r>
            <w:r w:rsidR="003D6E31">
              <w:rPr>
                <w:rFonts w:ascii="Arial" w:hAnsi="Arial" w:cs="Arial"/>
              </w:rPr>
              <w:br/>
              <w:t xml:space="preserve">i budynkach samorządu </w:t>
            </w:r>
            <w:r w:rsidR="00EF0EA0">
              <w:rPr>
                <w:rFonts w:ascii="Arial" w:hAnsi="Arial" w:cs="Arial"/>
              </w:rPr>
              <w:t>w powiecie pajęczańskim</w:t>
            </w:r>
          </w:p>
        </w:tc>
        <w:tc>
          <w:tcPr>
            <w:tcW w:w="6347" w:type="dxa"/>
          </w:tcPr>
          <w:p w14:paraId="797F68B3" w14:textId="7CFA989F" w:rsidR="0061073F" w:rsidRPr="000B318A" w:rsidRDefault="00EF0EA0" w:rsidP="00013A3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Petycja z dnia 8 marca 2021 </w:t>
            </w:r>
            <w:r w:rsidRPr="009C65D4">
              <w:rPr>
                <w:rFonts w:ascii="Arial" w:hAnsi="Arial" w:cs="Arial"/>
              </w:rPr>
              <w:t xml:space="preserve">r. </w:t>
            </w:r>
            <w:r>
              <w:rPr>
                <w:rFonts w:ascii="Arial" w:hAnsi="Arial" w:cs="Arial"/>
              </w:rPr>
              <w:t xml:space="preserve">skierowana została do Rady Powiatu Pajęczańskiego, która </w:t>
            </w:r>
            <w:r w:rsidRPr="009C65D4">
              <w:rPr>
                <w:rFonts w:ascii="Arial" w:hAnsi="Arial" w:cs="Arial"/>
              </w:rPr>
              <w:t>podczas X</w:t>
            </w:r>
            <w:r>
              <w:rPr>
                <w:rFonts w:ascii="Arial" w:hAnsi="Arial" w:cs="Arial"/>
              </w:rPr>
              <w:t>XXVI</w:t>
            </w:r>
            <w:r w:rsidRPr="009C65D4">
              <w:rPr>
                <w:rFonts w:ascii="Arial" w:hAnsi="Arial" w:cs="Arial"/>
              </w:rPr>
              <w:t xml:space="preserve"> sesji w dniu </w:t>
            </w:r>
            <w:r w:rsidRPr="009C65D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28 maja 2021 </w:t>
            </w:r>
            <w:r w:rsidRPr="009C65D4">
              <w:rPr>
                <w:rFonts w:ascii="Arial" w:hAnsi="Arial" w:cs="Arial"/>
              </w:rPr>
              <w:t xml:space="preserve">r. </w:t>
            </w:r>
            <w:r>
              <w:rPr>
                <w:rFonts w:ascii="Arial" w:hAnsi="Arial" w:cs="Arial"/>
              </w:rPr>
              <w:t xml:space="preserve">na mocy Uchwały </w:t>
            </w:r>
            <w:r w:rsidRPr="009C65D4">
              <w:rPr>
                <w:rFonts w:ascii="Arial" w:hAnsi="Arial" w:cs="Arial"/>
              </w:rPr>
              <w:t xml:space="preserve">Nr </w:t>
            </w:r>
            <w:r>
              <w:rPr>
                <w:rFonts w:ascii="Arial" w:hAnsi="Arial" w:cs="Arial"/>
              </w:rPr>
              <w:t>219</w:t>
            </w:r>
            <w:r w:rsidRPr="009C65D4">
              <w:rPr>
                <w:rFonts w:ascii="Arial" w:hAnsi="Arial" w:cs="Arial"/>
              </w:rPr>
              <w:t>/XX</w:t>
            </w:r>
            <w:r>
              <w:rPr>
                <w:rFonts w:ascii="Arial" w:hAnsi="Arial" w:cs="Arial"/>
              </w:rPr>
              <w:t>XVI</w:t>
            </w:r>
            <w:r w:rsidRPr="009C65D4">
              <w:rPr>
                <w:rFonts w:ascii="Arial" w:hAnsi="Arial" w:cs="Arial"/>
              </w:rPr>
              <w:t>/2</w:t>
            </w:r>
            <w:r>
              <w:rPr>
                <w:rFonts w:ascii="Arial" w:hAnsi="Arial" w:cs="Arial"/>
              </w:rPr>
              <w:t>1</w:t>
            </w:r>
            <w:r w:rsidRPr="009C65D4">
              <w:rPr>
                <w:rFonts w:ascii="Arial" w:hAnsi="Arial" w:cs="Arial"/>
              </w:rPr>
              <w:t xml:space="preserve"> uznała</w:t>
            </w:r>
            <w:r w:rsidR="000B318A">
              <w:rPr>
                <w:rFonts w:ascii="Arial" w:hAnsi="Arial" w:cs="Arial"/>
              </w:rPr>
              <w:t xml:space="preserve"> </w:t>
            </w:r>
            <w:r w:rsidR="000B318A" w:rsidRPr="000B318A">
              <w:rPr>
                <w:rFonts w:ascii="Arial" w:hAnsi="Arial" w:cs="Arial"/>
              </w:rPr>
              <w:t>petycję</w:t>
            </w:r>
            <w:r w:rsidR="00D82E49" w:rsidRPr="000B318A">
              <w:rPr>
                <w:rFonts w:ascii="Arial" w:hAnsi="Arial" w:cs="Arial"/>
              </w:rPr>
              <w:t xml:space="preserve"> </w:t>
            </w:r>
            <w:r w:rsidR="00D82E49">
              <w:rPr>
                <w:rFonts w:ascii="Arial" w:hAnsi="Arial" w:cs="Arial"/>
              </w:rPr>
              <w:t xml:space="preserve">za bezzasadną. Rada zajęła stanowisko, iż </w:t>
            </w:r>
            <w:r w:rsidRPr="009C65D4">
              <w:rPr>
                <w:rFonts w:ascii="Arial" w:hAnsi="Arial" w:cs="Arial"/>
              </w:rPr>
              <w:t xml:space="preserve"> </w:t>
            </w:r>
            <w:r w:rsidR="00D82E49" w:rsidRPr="00D82E49">
              <w:rPr>
                <w:rFonts w:ascii="Arial" w:hAnsi="Arial" w:cs="Arial"/>
              </w:rPr>
              <w:t xml:space="preserve">zgodnie </w:t>
            </w:r>
            <w:r w:rsidR="0054486C">
              <w:rPr>
                <w:rFonts w:ascii="Arial" w:hAnsi="Arial" w:cs="Arial"/>
              </w:rPr>
              <w:br/>
            </w:r>
            <w:r w:rsidR="00D82E49" w:rsidRPr="00D82E49">
              <w:rPr>
                <w:rFonts w:ascii="Arial" w:hAnsi="Arial" w:cs="Arial"/>
              </w:rPr>
              <w:t xml:space="preserve">z </w:t>
            </w:r>
            <w:r w:rsidR="00D82E49" w:rsidRPr="00D82E49">
              <w:rPr>
                <w:rStyle w:val="colour"/>
                <w:rFonts w:ascii="Arial" w:hAnsi="Arial" w:cs="Arial"/>
                <w:color w:val="000000"/>
              </w:rPr>
              <w:t>art. 19 i 20 ustawy z dnia 12 marca 2004r. o pomocy społecznej</w:t>
            </w:r>
            <w:r w:rsidR="00477AC1">
              <w:rPr>
                <w:rStyle w:val="colour"/>
                <w:rFonts w:ascii="Arial" w:hAnsi="Arial" w:cs="Arial"/>
                <w:color w:val="000000"/>
              </w:rPr>
              <w:t>,</w:t>
            </w:r>
            <w:r w:rsidR="00D82E49" w:rsidRPr="00D82E49">
              <w:rPr>
                <w:rStyle w:val="colour"/>
                <w:rFonts w:ascii="Arial" w:hAnsi="Arial" w:cs="Arial"/>
                <w:color w:val="000000"/>
              </w:rPr>
              <w:t xml:space="preserve"> </w:t>
            </w:r>
            <w:r w:rsidR="00477AC1">
              <w:t xml:space="preserve">do </w:t>
            </w:r>
            <w:r w:rsidR="00D82E49" w:rsidRPr="00D82E49">
              <w:rPr>
                <w:rFonts w:ascii="Arial" w:hAnsi="Arial" w:cs="Arial"/>
              </w:rPr>
              <w:t>z</w:t>
            </w:r>
            <w:r w:rsidR="00D82E49" w:rsidRPr="00D82E49">
              <w:rPr>
                <w:rStyle w:val="colour"/>
                <w:rFonts w:ascii="Arial" w:hAnsi="Arial" w:cs="Arial"/>
                <w:color w:val="000000"/>
              </w:rPr>
              <w:t xml:space="preserve">adań powiatu z zakresu pomocy społecznej nie </w:t>
            </w:r>
            <w:r w:rsidR="000B318A">
              <w:rPr>
                <w:rStyle w:val="colour"/>
                <w:rFonts w:ascii="Arial" w:hAnsi="Arial" w:cs="Arial"/>
                <w:color w:val="000000"/>
              </w:rPr>
              <w:t>należy</w:t>
            </w:r>
            <w:r w:rsidR="000B318A">
              <w:rPr>
                <w:rStyle w:val="colour"/>
                <w:color w:val="000000"/>
              </w:rPr>
              <w:t xml:space="preserve"> </w:t>
            </w:r>
            <w:r w:rsidR="00D82E49" w:rsidRPr="00D82E49">
              <w:rPr>
                <w:rStyle w:val="colour"/>
                <w:rFonts w:ascii="Arial" w:hAnsi="Arial" w:cs="Arial"/>
                <w:color w:val="000000"/>
              </w:rPr>
              <w:t>przeciwdziałanie wykluczeniu menstruacyjnemu</w:t>
            </w:r>
            <w:r w:rsidR="000B318A">
              <w:rPr>
                <w:rStyle w:val="colour"/>
                <w:rFonts w:ascii="Arial" w:hAnsi="Arial" w:cs="Arial"/>
                <w:color w:val="000000"/>
              </w:rPr>
              <w:t xml:space="preserve">. </w:t>
            </w:r>
            <w:r w:rsidR="00D82E49" w:rsidRPr="00585E85">
              <w:rPr>
                <w:rStyle w:val="colour"/>
                <w:rFonts w:ascii="Arial" w:hAnsi="Arial" w:cs="Arial"/>
                <w:color w:val="000000"/>
              </w:rPr>
              <w:t>Kwestia pomocy osobom pozbawionym ze względu na ubóstwo dostępu do środków higienicznych, a więc również do środków niezbędnych w czasie krwawienia miesiączkowego, jest już normowana i realizowana</w:t>
            </w:r>
            <w:r w:rsidR="00D82E49">
              <w:rPr>
                <w:rStyle w:val="colour"/>
                <w:rFonts w:ascii="Arial" w:hAnsi="Arial" w:cs="Arial"/>
                <w:color w:val="000000"/>
              </w:rPr>
              <w:t xml:space="preserve"> w ramach zadań własnych gminy, które poprzez swoje służby winny rozeznawać uzasadnione potrzeby osób ich pozbawionych i udzielać pomocy poprzez przyznawanie m.in. zasiłków</w:t>
            </w:r>
            <w:r w:rsidR="000B318A">
              <w:rPr>
                <w:rStyle w:val="colour"/>
                <w:rFonts w:ascii="Arial" w:hAnsi="Arial" w:cs="Arial"/>
                <w:color w:val="000000"/>
              </w:rPr>
              <w:t xml:space="preserve"> </w:t>
            </w:r>
            <w:r w:rsidR="00D82E49">
              <w:rPr>
                <w:rStyle w:val="colour"/>
                <w:rFonts w:ascii="Arial" w:hAnsi="Arial" w:cs="Arial"/>
                <w:color w:val="000000"/>
              </w:rPr>
              <w:t xml:space="preserve">celowych. </w:t>
            </w:r>
            <w:r w:rsidR="000B318A">
              <w:rPr>
                <w:rStyle w:val="colour"/>
                <w:rFonts w:ascii="Arial" w:hAnsi="Arial" w:cs="Arial"/>
                <w:color w:val="000000"/>
              </w:rPr>
              <w:t xml:space="preserve">Ponadto </w:t>
            </w:r>
            <w:r w:rsidR="000B318A" w:rsidRPr="00585E85">
              <w:rPr>
                <w:rStyle w:val="colour"/>
                <w:rFonts w:ascii="Arial" w:hAnsi="Arial" w:cs="Arial"/>
                <w:color w:val="000000"/>
              </w:rPr>
              <w:t xml:space="preserve">zgodnie z art. 21 pkt 1 </w:t>
            </w:r>
            <w:r w:rsidR="000B318A">
              <w:rPr>
                <w:rStyle w:val="colour"/>
                <w:rFonts w:ascii="Arial" w:hAnsi="Arial" w:cs="Arial"/>
                <w:color w:val="000000"/>
              </w:rPr>
              <w:t xml:space="preserve">cyt. </w:t>
            </w:r>
            <w:r w:rsidR="000B318A" w:rsidRPr="00585E85">
              <w:rPr>
                <w:rStyle w:val="colour"/>
                <w:rFonts w:ascii="Arial" w:hAnsi="Arial" w:cs="Arial"/>
                <w:color w:val="000000"/>
              </w:rPr>
              <w:t>ustawy programy przeciwdziałania wykluczeniu społecznemu należą do zadań samorządu województwa, w ramach realizacji strategii wojewódzkiej w zakresie polityki</w:t>
            </w:r>
            <w:r w:rsidR="000B318A">
              <w:rPr>
                <w:rStyle w:val="colour"/>
                <w:rFonts w:ascii="Arial" w:hAnsi="Arial" w:cs="Arial"/>
                <w:color w:val="000000"/>
              </w:rPr>
              <w:t xml:space="preserve"> społecznej, będącej integralną </w:t>
            </w:r>
            <w:r w:rsidR="000B318A" w:rsidRPr="00585E85">
              <w:rPr>
                <w:rStyle w:val="colour"/>
                <w:rFonts w:ascii="Arial" w:hAnsi="Arial" w:cs="Arial"/>
                <w:color w:val="000000"/>
              </w:rPr>
              <w:t>częścią strategii rozwoju województw</w:t>
            </w:r>
            <w:r w:rsidR="000B318A">
              <w:rPr>
                <w:rStyle w:val="colour"/>
                <w:rFonts w:ascii="Arial" w:hAnsi="Arial" w:cs="Arial"/>
                <w:color w:val="000000"/>
              </w:rPr>
              <w:t>a.</w:t>
            </w:r>
          </w:p>
        </w:tc>
      </w:tr>
      <w:bookmarkEnd w:id="0"/>
    </w:tbl>
    <w:p w14:paraId="611D46A9" w14:textId="77777777" w:rsidR="00B26415" w:rsidRPr="009C65D4" w:rsidRDefault="00B26415" w:rsidP="00AC4B0B">
      <w:pPr>
        <w:jc w:val="center"/>
        <w:rPr>
          <w:rFonts w:ascii="Arial" w:hAnsi="Arial" w:cs="Arial"/>
          <w:b/>
        </w:rPr>
      </w:pPr>
    </w:p>
    <w:sectPr w:rsidR="00B26415" w:rsidRPr="009C65D4" w:rsidSect="009B7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EF04F" w14:textId="77777777" w:rsidR="00E95124" w:rsidRDefault="00E95124" w:rsidP="0054486C">
      <w:pPr>
        <w:spacing w:after="0" w:line="240" w:lineRule="auto"/>
      </w:pPr>
      <w:r>
        <w:separator/>
      </w:r>
    </w:p>
  </w:endnote>
  <w:endnote w:type="continuationSeparator" w:id="0">
    <w:p w14:paraId="0340DED5" w14:textId="77777777" w:rsidR="00E95124" w:rsidRDefault="00E95124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24A2" w14:textId="77777777" w:rsidR="00E95124" w:rsidRDefault="00E95124" w:rsidP="0054486C">
      <w:pPr>
        <w:spacing w:after="0" w:line="240" w:lineRule="auto"/>
      </w:pPr>
      <w:r>
        <w:separator/>
      </w:r>
    </w:p>
  </w:footnote>
  <w:footnote w:type="continuationSeparator" w:id="0">
    <w:p w14:paraId="4739E2D4" w14:textId="77777777" w:rsidR="00E95124" w:rsidRDefault="00E95124" w:rsidP="00544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4D5"/>
    <w:rsid w:val="00013A37"/>
    <w:rsid w:val="00087E70"/>
    <w:rsid w:val="000B318A"/>
    <w:rsid w:val="000C56E3"/>
    <w:rsid w:val="001C7B3F"/>
    <w:rsid w:val="00210D25"/>
    <w:rsid w:val="002425D6"/>
    <w:rsid w:val="0030726C"/>
    <w:rsid w:val="00346006"/>
    <w:rsid w:val="003D6E31"/>
    <w:rsid w:val="00477AC1"/>
    <w:rsid w:val="004B4DD5"/>
    <w:rsid w:val="00507A08"/>
    <w:rsid w:val="0054486C"/>
    <w:rsid w:val="00585F93"/>
    <w:rsid w:val="005870B2"/>
    <w:rsid w:val="0061073F"/>
    <w:rsid w:val="006140B2"/>
    <w:rsid w:val="007E739A"/>
    <w:rsid w:val="00834A36"/>
    <w:rsid w:val="008A7D5D"/>
    <w:rsid w:val="009B20D8"/>
    <w:rsid w:val="009B74D5"/>
    <w:rsid w:val="009C65D4"/>
    <w:rsid w:val="00AB33FA"/>
    <w:rsid w:val="00AC4B0B"/>
    <w:rsid w:val="00AD5CB1"/>
    <w:rsid w:val="00B26415"/>
    <w:rsid w:val="00B34EB5"/>
    <w:rsid w:val="00C37D7B"/>
    <w:rsid w:val="00C4022D"/>
    <w:rsid w:val="00CB2BE4"/>
    <w:rsid w:val="00D11C56"/>
    <w:rsid w:val="00D27D33"/>
    <w:rsid w:val="00D82E49"/>
    <w:rsid w:val="00DC1EB6"/>
    <w:rsid w:val="00E627B5"/>
    <w:rsid w:val="00E95124"/>
    <w:rsid w:val="00EF0EA0"/>
    <w:rsid w:val="00F1772C"/>
    <w:rsid w:val="00F8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07C4"/>
  <w15:docId w15:val="{CD119D72-727B-4D87-BBB7-9552DCC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4D5"/>
  </w:style>
  <w:style w:type="paragraph" w:styleId="Nagwek2">
    <w:name w:val="heading 2"/>
    <w:basedOn w:val="Normalny"/>
    <w:link w:val="Nagwek2Znak"/>
    <w:uiPriority w:val="9"/>
    <w:qFormat/>
    <w:rsid w:val="00610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4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107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lour">
    <w:name w:val="colour"/>
    <w:basedOn w:val="Domylnaczcionkaakapitu"/>
    <w:rsid w:val="00D82E49"/>
  </w:style>
  <w:style w:type="paragraph" w:styleId="Nagwek">
    <w:name w:val="header"/>
    <w:basedOn w:val="Normalny"/>
    <w:link w:val="NagwekZnak"/>
    <w:uiPriority w:val="99"/>
    <w:unhideWhenUsed/>
    <w:rsid w:val="0054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86C"/>
  </w:style>
  <w:style w:type="paragraph" w:styleId="Stopka">
    <w:name w:val="footer"/>
    <w:basedOn w:val="Normalny"/>
    <w:link w:val="StopkaZnak"/>
    <w:uiPriority w:val="99"/>
    <w:unhideWhenUsed/>
    <w:rsid w:val="0054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7D94-2E31-482D-A77B-81D877EE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Pajęczański</cp:lastModifiedBy>
  <cp:revision>4</cp:revision>
  <cp:lastPrinted>2021-07-05T09:38:00Z</cp:lastPrinted>
  <dcterms:created xsi:type="dcterms:W3CDTF">2022-06-29T12:44:00Z</dcterms:created>
  <dcterms:modified xsi:type="dcterms:W3CDTF">2022-06-29T12:47:00Z</dcterms:modified>
</cp:coreProperties>
</file>